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D4900" w14:textId="701E4EF4" w:rsidR="00FE2621" w:rsidRPr="002933F1" w:rsidRDefault="003A4B0B" w:rsidP="00FE2621">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#116</w:t>
      </w:r>
      <w:r w:rsidR="00FE2621" w:rsidRPr="002342A6">
        <w:rPr>
          <w:rFonts w:ascii="Arial" w:hAnsi="Arial" w:cs="Arial"/>
          <w:b/>
          <w:bCs/>
          <w:sz w:val="22"/>
          <w:szCs w:val="22"/>
        </w:rPr>
        <w:tab/>
      </w:r>
      <w:r w:rsidR="00FE2621" w:rsidRPr="002342A6">
        <w:rPr>
          <w:rFonts w:ascii="Arial" w:hAnsi="Arial" w:cs="Arial"/>
          <w:b/>
          <w:bCs/>
          <w:sz w:val="22"/>
          <w:szCs w:val="22"/>
        </w:rPr>
        <w:tab/>
      </w:r>
      <w:r w:rsidR="00C505B3">
        <w:rPr>
          <w:rFonts w:ascii="Arial" w:hAnsi="Arial" w:cs="Arial"/>
          <w:b/>
          <w:bCs/>
          <w:sz w:val="22"/>
          <w:szCs w:val="22"/>
        </w:rPr>
        <w:t>R1-2400926</w:t>
      </w:r>
      <w:bookmarkStart w:id="0" w:name="_GoBack"/>
      <w:bookmarkEnd w:id="0"/>
    </w:p>
    <w:p w14:paraId="7B365026" w14:textId="77777777" w:rsidR="00FE2621" w:rsidRPr="0066098D" w:rsidRDefault="003A4B0B"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Athens</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Greece, February 16</w:t>
      </w:r>
      <w:r w:rsidR="005F5253" w:rsidRPr="005F5253">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2024</w:t>
      </w:r>
    </w:p>
    <w:p w14:paraId="6DADC91F" w14:textId="77777777" w:rsidR="0066098D" w:rsidRPr="004A1021" w:rsidRDefault="0066098D" w:rsidP="00FE2621">
      <w:pPr>
        <w:ind w:left="1988" w:hanging="1988"/>
        <w:jc w:val="both"/>
        <w:rPr>
          <w:rFonts w:ascii="Arial" w:hAnsi="Arial" w:cs="Arial"/>
          <w:b/>
          <w:sz w:val="22"/>
          <w:szCs w:val="22"/>
        </w:rPr>
      </w:pPr>
    </w:p>
    <w:p w14:paraId="3F09AC43" w14:textId="3208BDD5" w:rsidR="00FE2621" w:rsidRPr="002342A6" w:rsidRDefault="001B7619"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bookmarkStart w:id="1" w:name="OLE_LINK2"/>
      <w:r>
        <w:rPr>
          <w:rFonts w:ascii="Arial" w:hAnsi="Arial" w:cs="Arial"/>
          <w:b/>
          <w:sz w:val="22"/>
          <w:szCs w:val="22"/>
        </w:rPr>
        <w:t>9.4.</w:t>
      </w:r>
      <w:r w:rsidR="0076210F">
        <w:rPr>
          <w:rFonts w:ascii="Arial" w:hAnsi="Arial" w:cs="Arial"/>
          <w:b/>
          <w:sz w:val="22"/>
          <w:szCs w:val="22"/>
        </w:rPr>
        <w:t>1.2</w:t>
      </w:r>
      <w:bookmarkEnd w:id="1"/>
    </w:p>
    <w:p w14:paraId="712265DF" w14:textId="6FD4DA16"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E277D6">
        <w:rPr>
          <w:rFonts w:ascii="Arial" w:hAnsi="Arial" w:cs="Arial"/>
          <w:b/>
          <w:sz w:val="22"/>
          <w:szCs w:val="22"/>
        </w:rPr>
        <w:t>Comba</w:t>
      </w:r>
    </w:p>
    <w:p w14:paraId="4FAB0C8E" w14:textId="2EA46516" w:rsidR="00FE2621" w:rsidRPr="002342A6" w:rsidRDefault="002E13F0"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2" w:name="OLE_LINK14"/>
      <w:bookmarkStart w:id="3" w:name="OLE_LINK9"/>
      <w:r w:rsidR="004E763D" w:rsidRPr="004E763D">
        <w:rPr>
          <w:rFonts w:ascii="Arial" w:hAnsi="Arial" w:cs="Arial"/>
          <w:b/>
          <w:sz w:val="22"/>
          <w:szCs w:val="22"/>
        </w:rPr>
        <w:t>Ambient IoT device</w:t>
      </w:r>
      <w:bookmarkEnd w:id="2"/>
      <w:r w:rsidR="004E763D" w:rsidRPr="004E763D">
        <w:rPr>
          <w:rFonts w:ascii="Arial" w:hAnsi="Arial" w:cs="Arial"/>
          <w:b/>
          <w:sz w:val="22"/>
          <w:szCs w:val="22"/>
        </w:rPr>
        <w:t xml:space="preserve"> architectures</w:t>
      </w:r>
      <w:bookmarkEnd w:id="3"/>
    </w:p>
    <w:p w14:paraId="700D76D4"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4" w:name="DocumentFor"/>
      <w:bookmarkEnd w:id="4"/>
      <w:r w:rsidRPr="002342A6">
        <w:rPr>
          <w:rFonts w:ascii="Arial" w:hAnsi="Arial" w:cs="Arial"/>
          <w:b/>
          <w:sz w:val="22"/>
          <w:szCs w:val="22"/>
        </w:rPr>
        <w:tab/>
        <w:t>D</w:t>
      </w:r>
      <w:r w:rsidR="00315412">
        <w:rPr>
          <w:rFonts w:ascii="Arial" w:hAnsi="Arial" w:cs="Arial"/>
          <w:b/>
          <w:sz w:val="22"/>
          <w:szCs w:val="22"/>
        </w:rPr>
        <w:t>iscussion</w:t>
      </w:r>
    </w:p>
    <w:p w14:paraId="4F949BA6"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13241A3B" w14:textId="77777777"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 xml:space="preserve">RP-234058[2], </w:t>
      </w:r>
      <w:r w:rsidR="00872D6E">
        <w:rPr>
          <w:lang w:eastAsia="zh-CN"/>
        </w:rPr>
        <w:t xml:space="preserve">the RAN1-led objectives for the Ambient IoT include: </w:t>
      </w:r>
    </w:p>
    <w:p w14:paraId="6B0F04A0" w14:textId="5DC7E0CA" w:rsidR="00872D6E" w:rsidRDefault="004D079B" w:rsidP="0097624B">
      <w:pPr>
        <w:pStyle w:val="a7"/>
        <w:numPr>
          <w:ilvl w:val="0"/>
          <w:numId w:val="15"/>
        </w:numPr>
        <w:ind w:leftChars="0"/>
        <w:jc w:val="both"/>
        <w:rPr>
          <w:lang w:eastAsia="zh-CN"/>
        </w:rPr>
      </w:pPr>
      <w:bookmarkStart w:id="5" w:name="OLE_LINK1"/>
      <w:r w:rsidRPr="004D079B">
        <w:rPr>
          <w:lang w:eastAsia="zh-CN"/>
        </w:rPr>
        <w:t>Study necessary characteristics of carrier-wave waveform for a carrier wave provided externally to the Ambient IoT device</w:t>
      </w:r>
      <w:bookmarkEnd w:id="5"/>
      <w:r w:rsidRPr="004D079B">
        <w:rPr>
          <w:lang w:eastAsia="zh-CN"/>
        </w:rPr>
        <w:t xml:space="preserve">, </w:t>
      </w:r>
      <w:bookmarkStart w:id="6" w:name="OLE_LINK10"/>
      <w:r w:rsidRPr="004D079B">
        <w:rPr>
          <w:lang w:eastAsia="zh-CN"/>
        </w:rPr>
        <w:t xml:space="preserve">including for </w:t>
      </w:r>
      <w:bookmarkStart w:id="7" w:name="OLE_LINK13"/>
      <w:r w:rsidRPr="004D079B">
        <w:rPr>
          <w:lang w:eastAsia="zh-CN"/>
        </w:rPr>
        <w:t>interference handling at Ambient IoT UL receiver, and at NR basestation</w:t>
      </w:r>
      <w:bookmarkEnd w:id="6"/>
      <w:bookmarkEnd w:id="7"/>
    </w:p>
    <w:p w14:paraId="2FCDFD70" w14:textId="35AA9C33" w:rsidR="004D079B" w:rsidRDefault="00E82BB4" w:rsidP="00FE2621">
      <w:pPr>
        <w:jc w:val="both"/>
        <w:rPr>
          <w:lang w:val="en-US" w:eastAsia="zh-CN"/>
        </w:rPr>
      </w:pPr>
      <w:r w:rsidRPr="00E82BB4">
        <w:rPr>
          <w:lang w:val="en-US" w:eastAsia="zh-CN"/>
        </w:rPr>
        <w:t>For Topology 2, no difference in physical layer design from Topology 1.</w:t>
      </w:r>
    </w:p>
    <w:p w14:paraId="11EF98D2" w14:textId="195C48C6" w:rsidR="00FE2621" w:rsidRPr="003359AA" w:rsidRDefault="00FE2621" w:rsidP="00FE2621">
      <w:pPr>
        <w:jc w:val="both"/>
        <w:rPr>
          <w:lang w:val="en-US" w:eastAsia="zh-CN"/>
        </w:rPr>
      </w:pPr>
      <w:r>
        <w:rPr>
          <w:lang w:val="en-US" w:eastAsia="zh-CN"/>
        </w:rPr>
        <w:t>In this contribution, we present our views on</w:t>
      </w:r>
      <w:r w:rsidRPr="001344D4">
        <w:t xml:space="preserve"> </w:t>
      </w:r>
      <w:bookmarkStart w:id="8" w:name="OLE_LINK11"/>
      <w:r w:rsidR="00B23235" w:rsidRPr="00B23235">
        <w:t>Ambient IoT device architectures</w:t>
      </w:r>
      <w:bookmarkEnd w:id="8"/>
      <w:r>
        <w:rPr>
          <w:rFonts w:hint="eastAsia"/>
          <w:lang w:val="en-US" w:eastAsia="zh-CN"/>
        </w:rPr>
        <w:t>,</w:t>
      </w:r>
      <w:r w:rsidR="00A83DBF">
        <w:rPr>
          <w:lang w:val="en-US" w:eastAsia="zh-CN"/>
        </w:rPr>
        <w:t xml:space="preserve"> </w:t>
      </w:r>
      <w:r w:rsidR="00DF2493" w:rsidRPr="00DF2493">
        <w:rPr>
          <w:lang w:val="en-US" w:eastAsia="zh-CN"/>
        </w:rPr>
        <w:t>including for interference handling at Ambient IoT UL receiver, and at NR basestation</w:t>
      </w:r>
      <w:r>
        <w:rPr>
          <w:lang w:val="en-US" w:eastAsia="zh-CN"/>
        </w:rPr>
        <w:t>.</w:t>
      </w:r>
    </w:p>
    <w:p w14:paraId="2FC67047" w14:textId="77777777" w:rsidR="00FE2621" w:rsidRPr="003D67DD" w:rsidRDefault="00FE2621" w:rsidP="00E5054D">
      <w:pPr>
        <w:pStyle w:val="1"/>
        <w:pBdr>
          <w:top w:val="single" w:sz="12" w:space="4" w:color="auto"/>
        </w:pBdr>
        <w:spacing w:before="0" w:after="0"/>
        <w:ind w:left="431" w:hanging="431"/>
        <w:jc w:val="both"/>
        <w:rPr>
          <w:lang w:val="en-US"/>
        </w:rPr>
      </w:pPr>
      <w:r>
        <w:rPr>
          <w:lang w:val="en-US"/>
        </w:rPr>
        <w:t>Discussion</w:t>
      </w:r>
    </w:p>
    <w:p w14:paraId="6ACE3246" w14:textId="29D50249" w:rsidR="00FE2621" w:rsidRDefault="001F21F1" w:rsidP="00E5054D">
      <w:pPr>
        <w:pStyle w:val="2"/>
        <w:spacing w:before="0" w:after="0"/>
        <w:jc w:val="both"/>
      </w:pPr>
      <w:bookmarkStart w:id="9" w:name="OLE_LINK12"/>
      <w:r w:rsidRPr="001F21F1">
        <w:t xml:space="preserve">Ambient IoT device </w:t>
      </w:r>
      <w:bookmarkStart w:id="10" w:name="OLE_LINK19"/>
      <w:r w:rsidRPr="001F21F1">
        <w:t>architectures</w:t>
      </w:r>
      <w:bookmarkEnd w:id="9"/>
      <w:bookmarkEnd w:id="10"/>
    </w:p>
    <w:p w14:paraId="036BA982" w14:textId="724B2574" w:rsidR="001C0E99" w:rsidRDefault="001A1D4D" w:rsidP="001C0E99">
      <w:pPr>
        <w:pStyle w:val="3"/>
        <w:rPr>
          <w:lang w:eastAsia="zh-CN"/>
        </w:rPr>
      </w:pPr>
      <w:bookmarkStart w:id="11" w:name="OLE_LINK5"/>
      <w:bookmarkStart w:id="12" w:name="OLE_LINK21"/>
      <w:bookmarkStart w:id="13" w:name="OLE_LINK7"/>
      <w:r w:rsidRPr="001A1D4D">
        <w:rPr>
          <w:lang w:eastAsia="zh-CN"/>
        </w:rPr>
        <w:t>Ambient IoT device</w:t>
      </w:r>
      <w:bookmarkEnd w:id="11"/>
      <w:bookmarkEnd w:id="12"/>
      <w:r w:rsidR="004D118A">
        <w:rPr>
          <w:lang w:eastAsia="zh-CN"/>
        </w:rPr>
        <w:t xml:space="preserve"> </w:t>
      </w:r>
      <w:r w:rsidR="006315B4">
        <w:rPr>
          <w:rFonts w:cs="Arial"/>
          <w:color w:val="000000"/>
          <w:shd w:val="clear" w:color="auto" w:fill="FFFFFF"/>
        </w:rPr>
        <w:t>antenna</w:t>
      </w:r>
      <w:bookmarkEnd w:id="13"/>
      <w:r w:rsidR="00397E13">
        <w:rPr>
          <w:rFonts w:cs="Arial"/>
          <w:color w:val="000000"/>
          <w:shd w:val="clear" w:color="auto" w:fill="FFFFFF"/>
        </w:rPr>
        <w:t xml:space="preserve"> </w:t>
      </w:r>
      <w:r>
        <w:rPr>
          <w:lang w:eastAsia="zh-CN"/>
        </w:rPr>
        <w:t xml:space="preserve"> </w:t>
      </w:r>
    </w:p>
    <w:p w14:paraId="5452A04A" w14:textId="523C20B8" w:rsidR="009232E0" w:rsidRDefault="00656B7E" w:rsidP="008B178C">
      <w:pPr>
        <w:pStyle w:val="a9"/>
        <w:jc w:val="both"/>
        <w:rPr>
          <w:rFonts w:eastAsiaTheme="minorEastAsia"/>
          <w:lang w:eastAsia="zh-CN"/>
        </w:rPr>
      </w:pPr>
      <w:r w:rsidRPr="00656B7E">
        <w:rPr>
          <w:rFonts w:eastAsiaTheme="minorEastAsia"/>
          <w:lang w:eastAsia="zh-CN"/>
        </w:rPr>
        <w:t xml:space="preserve">We can consider the low sensitivity characteristic of Ambient IoT device A as the main limiting factor for the downlink coverage range. In the design of </w:t>
      </w:r>
      <w:bookmarkStart w:id="14" w:name="OLE_LINK15"/>
      <w:r w:rsidRPr="00656B7E">
        <w:rPr>
          <w:rFonts w:eastAsiaTheme="minorEastAsia"/>
          <w:lang w:eastAsia="zh-CN"/>
        </w:rPr>
        <w:t>Ambient IoT device A</w:t>
      </w:r>
      <w:bookmarkEnd w:id="14"/>
      <w:r w:rsidRPr="00656B7E">
        <w:rPr>
          <w:rFonts w:eastAsiaTheme="minorEastAsia"/>
          <w:lang w:eastAsia="zh-CN"/>
        </w:rPr>
        <w:t>, the study of multi-antenna receive diversity technology can be conducted to improve the receiving performance of Ambient IoT device A in indoor multipath environments</w:t>
      </w:r>
      <w:r w:rsidR="00A34872">
        <w:rPr>
          <w:rFonts w:eastAsiaTheme="minorEastAsia"/>
          <w:lang w:eastAsia="zh-CN"/>
        </w:rPr>
        <w:t>.</w:t>
      </w:r>
    </w:p>
    <w:p w14:paraId="569F602E" w14:textId="456094E0" w:rsidR="00FE2621" w:rsidRPr="00A9044C" w:rsidRDefault="00FE2621" w:rsidP="00FE2621">
      <w:pPr>
        <w:rPr>
          <w:rFonts w:eastAsiaTheme="minorEastAsia"/>
          <w:b/>
          <w:bCs/>
          <w:lang w:eastAsia="zh-CN"/>
        </w:rPr>
      </w:pPr>
      <w:bookmarkStart w:id="15" w:name="OLE_LINK23"/>
      <w:r w:rsidRPr="00CF0B2D">
        <w:rPr>
          <w:b/>
          <w:lang w:eastAsia="zh-CN"/>
        </w:rPr>
        <w:t xml:space="preserve">Proposal 1: </w:t>
      </w:r>
      <w:r w:rsidR="00084FA0" w:rsidRPr="00084FA0">
        <w:rPr>
          <w:rFonts w:eastAsiaTheme="minorEastAsia"/>
          <w:b/>
          <w:bCs/>
          <w:lang w:eastAsia="zh-CN"/>
        </w:rPr>
        <w:t>The number of receivers in the antenna of Ambient IoT device A should be increased to 2 or 4</w:t>
      </w:r>
      <w:r w:rsidRPr="00A9044C">
        <w:rPr>
          <w:rFonts w:eastAsiaTheme="minorEastAsia"/>
          <w:b/>
          <w:bCs/>
          <w:lang w:eastAsia="zh-CN"/>
        </w:rPr>
        <w:t>.</w:t>
      </w:r>
      <w:bookmarkEnd w:id="15"/>
    </w:p>
    <w:p w14:paraId="3B39B225" w14:textId="211251D1" w:rsidR="001C0E99" w:rsidRDefault="00B16102" w:rsidP="001C0E99">
      <w:pPr>
        <w:pStyle w:val="3"/>
        <w:rPr>
          <w:lang w:eastAsia="zh-CN"/>
        </w:rPr>
      </w:pPr>
      <w:r w:rsidRPr="001A1D4D">
        <w:rPr>
          <w:lang w:eastAsia="zh-CN"/>
        </w:rPr>
        <w:t>Ambient IoT device</w:t>
      </w:r>
      <w:r w:rsidR="004D118A">
        <w:rPr>
          <w:lang w:eastAsia="zh-CN"/>
        </w:rPr>
        <w:t xml:space="preserve"> </w:t>
      </w:r>
      <w:r>
        <w:rPr>
          <w:rFonts w:hint="eastAsia"/>
          <w:lang w:eastAsia="zh-CN"/>
        </w:rPr>
        <w:t>filter</w:t>
      </w:r>
    </w:p>
    <w:p w14:paraId="2F74071D" w14:textId="189AF2EB" w:rsidR="004335F3" w:rsidRDefault="00084FA0" w:rsidP="008B178C">
      <w:pPr>
        <w:pStyle w:val="a9"/>
        <w:jc w:val="both"/>
        <w:rPr>
          <w:rFonts w:eastAsiaTheme="minorEastAsia"/>
          <w:lang w:eastAsia="zh-CN"/>
        </w:rPr>
      </w:pPr>
      <w:r w:rsidRPr="00084FA0">
        <w:rPr>
          <w:rFonts w:eastAsiaTheme="minorEastAsia"/>
          <w:lang w:eastAsia="zh-CN"/>
        </w:rPr>
        <w:t>To enhance the receiving sensitivity of Ambient IoT device B and reduce wireless signal interference from other frequency bands in the environment, we should consider studying the incorporation of low-cost analog or digital filter techniques. This will improve the device’s anti-interference ability while maintaining high sensitivity performance</w:t>
      </w:r>
      <w:r w:rsidR="0030796A">
        <w:rPr>
          <w:rFonts w:eastAsiaTheme="minorEastAsia"/>
          <w:lang w:eastAsia="zh-CN"/>
        </w:rPr>
        <w:t>.</w:t>
      </w:r>
    </w:p>
    <w:p w14:paraId="003BA1E9" w14:textId="1DB78AAF" w:rsidR="001C0E99" w:rsidRPr="00A9044C" w:rsidRDefault="001C0E99" w:rsidP="001C0E99">
      <w:pPr>
        <w:rPr>
          <w:rFonts w:eastAsiaTheme="minorEastAsia"/>
          <w:b/>
          <w:bCs/>
          <w:lang w:eastAsia="zh-CN"/>
        </w:rPr>
      </w:pPr>
      <w:bookmarkStart w:id="16" w:name="OLE_LINK24"/>
      <w:r w:rsidRPr="00A9044C">
        <w:rPr>
          <w:rFonts w:eastAsiaTheme="minorEastAsia"/>
          <w:b/>
          <w:bCs/>
          <w:lang w:eastAsia="zh-CN"/>
        </w:rPr>
        <w:t xml:space="preserve">Proposal 2: </w:t>
      </w:r>
      <w:r w:rsidR="00084FA0" w:rsidRPr="00084FA0">
        <w:rPr>
          <w:rFonts w:eastAsiaTheme="minorEastAsia"/>
          <w:b/>
          <w:bCs/>
          <w:lang w:eastAsia="zh-CN"/>
        </w:rPr>
        <w:t>Low-cost analog or digital filters should be added to the architectures of Ambient IoT device B</w:t>
      </w:r>
      <w:r w:rsidRPr="00A9044C">
        <w:rPr>
          <w:rFonts w:eastAsiaTheme="minorEastAsia"/>
          <w:b/>
          <w:bCs/>
          <w:lang w:eastAsia="zh-CN"/>
        </w:rPr>
        <w:t>.</w:t>
      </w:r>
      <w:bookmarkEnd w:id="16"/>
    </w:p>
    <w:p w14:paraId="0ABF0D43" w14:textId="77777777" w:rsidR="001C0E99" w:rsidRPr="001C0E99" w:rsidRDefault="001C0E99" w:rsidP="00FE2621">
      <w:pPr>
        <w:rPr>
          <w:b/>
          <w:iCs/>
        </w:rPr>
      </w:pPr>
    </w:p>
    <w:p w14:paraId="7FBFBD6A" w14:textId="77777777" w:rsidR="004915C3" w:rsidRDefault="004915C3" w:rsidP="004915C3">
      <w:pPr>
        <w:snapToGrid w:val="0"/>
        <w:jc w:val="both"/>
      </w:pPr>
    </w:p>
    <w:p w14:paraId="79D2789A" w14:textId="77777777" w:rsidR="004915C3" w:rsidRPr="00723589" w:rsidRDefault="004915C3" w:rsidP="004915C3">
      <w:pPr>
        <w:snapToGrid w:val="0"/>
        <w:jc w:val="both"/>
        <w:rPr>
          <w:b/>
          <w:lang w:eastAsia="zh-CN"/>
        </w:rPr>
      </w:pPr>
    </w:p>
    <w:p w14:paraId="1A6997C5"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lastRenderedPageBreak/>
        <w:t>Conclusions</w:t>
      </w:r>
    </w:p>
    <w:p w14:paraId="5FF022BA" w14:textId="0FA281F5"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 </w:t>
      </w:r>
      <w:r w:rsidR="00EE78C3" w:rsidRPr="00EE78C3">
        <w:rPr>
          <w:rFonts w:eastAsia="宋体"/>
          <w:szCs w:val="20"/>
          <w:lang w:eastAsia="zh-CN"/>
        </w:rPr>
        <w:t xml:space="preserve">architectures </w:t>
      </w:r>
      <w:r w:rsidR="00EE78C3">
        <w:rPr>
          <w:rFonts w:eastAsia="宋体" w:hint="eastAsia"/>
          <w:szCs w:val="20"/>
          <w:lang w:eastAsia="zh-CN"/>
        </w:rPr>
        <w:t>of</w:t>
      </w:r>
      <w:r w:rsidR="00EE78C3">
        <w:rPr>
          <w:rFonts w:eastAsia="宋体"/>
          <w:szCs w:val="20"/>
          <w:lang w:eastAsia="zh-CN"/>
        </w:rPr>
        <w:t xml:space="preserve"> </w:t>
      </w:r>
      <w:bookmarkStart w:id="17" w:name="OLE_LINK22"/>
      <w:r w:rsidR="00EE78C3" w:rsidRPr="00EE78C3">
        <w:rPr>
          <w:rFonts w:eastAsia="宋体"/>
          <w:szCs w:val="20"/>
          <w:lang w:eastAsia="zh-CN"/>
        </w:rPr>
        <w:t>Ambient IoT device A</w:t>
      </w:r>
      <w:bookmarkEnd w:id="17"/>
      <w:r w:rsidR="00EE78C3">
        <w:rPr>
          <w:rFonts w:eastAsia="宋体"/>
          <w:szCs w:val="20"/>
          <w:lang w:eastAsia="zh-CN"/>
        </w:rPr>
        <w:t xml:space="preserve"> </w:t>
      </w:r>
      <w:r w:rsidR="00EE78C3">
        <w:rPr>
          <w:rFonts w:eastAsia="宋体" w:hint="eastAsia"/>
          <w:szCs w:val="20"/>
          <w:lang w:eastAsia="zh-CN"/>
        </w:rPr>
        <w:t>and</w:t>
      </w:r>
      <w:r w:rsidR="00EE78C3">
        <w:rPr>
          <w:rFonts w:eastAsia="宋体"/>
          <w:szCs w:val="20"/>
          <w:lang w:eastAsia="zh-CN"/>
        </w:rPr>
        <w:t xml:space="preserve"> </w:t>
      </w:r>
      <w:r w:rsidR="00EE78C3" w:rsidRPr="00EE78C3">
        <w:rPr>
          <w:rFonts w:eastAsia="宋体"/>
          <w:szCs w:val="20"/>
          <w:lang w:eastAsia="zh-CN"/>
        </w:rPr>
        <w:t xml:space="preserve">Ambient IoT device </w:t>
      </w:r>
      <w:r w:rsidR="00EE78C3">
        <w:rPr>
          <w:rFonts w:eastAsia="宋体" w:hint="eastAsia"/>
          <w:szCs w:val="20"/>
          <w:lang w:eastAsia="zh-CN"/>
        </w:rPr>
        <w:t>B</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2D69FD01" w14:textId="76E3D840" w:rsidR="001C0E99" w:rsidRPr="00723589" w:rsidRDefault="00EE78C3" w:rsidP="001C0E99">
      <w:pPr>
        <w:snapToGrid w:val="0"/>
        <w:jc w:val="both"/>
        <w:rPr>
          <w:b/>
          <w:lang w:eastAsia="zh-CN"/>
        </w:rPr>
      </w:pPr>
      <w:r w:rsidRPr="00EE78C3">
        <w:rPr>
          <w:b/>
          <w:lang w:eastAsia="zh-CN"/>
        </w:rPr>
        <w:t xml:space="preserve">Proposal 1: </w:t>
      </w:r>
      <w:r w:rsidR="00084FA0" w:rsidRPr="00084FA0">
        <w:rPr>
          <w:rFonts w:eastAsiaTheme="minorEastAsia"/>
          <w:b/>
          <w:bCs/>
          <w:lang w:eastAsia="zh-CN"/>
        </w:rPr>
        <w:t>The number of receivers in the antenna of Ambient IoT device A should be increased to 2 or 4</w:t>
      </w:r>
      <w:r w:rsidR="001C0E99">
        <w:rPr>
          <w:b/>
          <w:lang w:eastAsia="zh-CN"/>
        </w:rPr>
        <w:t>.</w:t>
      </w:r>
    </w:p>
    <w:p w14:paraId="561BDC50" w14:textId="07C47913" w:rsidR="001C0E99" w:rsidRPr="001C0E99" w:rsidRDefault="00EE78C3" w:rsidP="006C71D8">
      <w:pPr>
        <w:snapToGrid w:val="0"/>
        <w:jc w:val="both"/>
        <w:rPr>
          <w:b/>
          <w:lang w:eastAsia="zh-CN"/>
        </w:rPr>
      </w:pPr>
      <w:r w:rsidRPr="00EE78C3">
        <w:rPr>
          <w:b/>
          <w:lang w:eastAsia="zh-CN"/>
        </w:rPr>
        <w:t xml:space="preserve">Proposal 2: </w:t>
      </w:r>
      <w:r w:rsidR="00084FA0" w:rsidRPr="00084FA0">
        <w:rPr>
          <w:rFonts w:eastAsiaTheme="minorEastAsia"/>
          <w:b/>
          <w:bCs/>
          <w:lang w:eastAsia="zh-CN"/>
        </w:rPr>
        <w:t>Low-cost analog or digital filters should be added to the architectures of Ambient IoT device B</w:t>
      </w:r>
      <w:r w:rsidRPr="00EE78C3">
        <w:rPr>
          <w:b/>
          <w:lang w:eastAsia="zh-CN"/>
        </w:rPr>
        <w:t>.</w:t>
      </w:r>
    </w:p>
    <w:p w14:paraId="05DFD7CF" w14:textId="77777777" w:rsidR="00FE2621" w:rsidRDefault="00FE2621" w:rsidP="00FE2621">
      <w:pPr>
        <w:snapToGrid w:val="0"/>
        <w:spacing w:before="120"/>
        <w:jc w:val="both"/>
        <w:rPr>
          <w:b/>
          <w:lang w:eastAsia="zh-CN"/>
        </w:rPr>
      </w:pPr>
    </w:p>
    <w:p w14:paraId="7766E581" w14:textId="77777777"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14:paraId="417F86BD" w14:textId="6E4F8A25" w:rsidR="00587E76" w:rsidRDefault="00372C84" w:rsidP="00372C84">
      <w:pPr>
        <w:rPr>
          <w:rFonts w:ascii="Times New Roman" w:hAnsi="Times New Roman"/>
        </w:rPr>
      </w:pPr>
      <w:bookmarkStart w:id="18" w:name="OLE_LINK25"/>
      <w:bookmarkStart w:id="19" w:name="OLE_LINK26"/>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w:t>
      </w:r>
      <w:bookmarkEnd w:id="18"/>
      <w:bookmarkEnd w:id="19"/>
      <w:r w:rsidR="0029775D">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r w:rsidR="00A41484">
        <w:rPr>
          <w:rFonts w:ascii="Times New Roman" w:hAnsi="Times New Roman"/>
        </w:rPr>
        <w:t>.</w:t>
      </w:r>
    </w:p>
    <w:p w14:paraId="5460EAAF" w14:textId="7C739178" w:rsidR="00623236" w:rsidRPr="00623236" w:rsidRDefault="0029775D" w:rsidP="00B50F59">
      <w:pPr>
        <w:rPr>
          <w:rFonts w:ascii="Times New Roman" w:hAnsi="Times New Roman"/>
        </w:rPr>
      </w:pPr>
      <w:r w:rsidRPr="0065597F">
        <w:rPr>
          <w:rFonts w:ascii="Times New Roman" w:eastAsia="微软雅黑" w:hAnsi="Times New Roman"/>
        </w:rPr>
        <w:t>[</w:t>
      </w:r>
      <w:r>
        <w:rPr>
          <w:rFonts w:ascii="Times New Roman" w:eastAsia="微软雅黑" w:hAnsi="Times New Roman"/>
        </w:rPr>
        <w:t>2</w:t>
      </w:r>
      <w:r w:rsidRPr="0065597F">
        <w:rPr>
          <w:rFonts w:ascii="Times New Roman" w:eastAsia="微软雅黑" w:hAnsi="Times New Roman"/>
        </w:rPr>
        <w:t>]</w:t>
      </w:r>
      <w:r>
        <w:rPr>
          <w:rFonts w:ascii="Times New Roman" w:eastAsia="微软雅黑" w:hAnsi="Times New Roman"/>
        </w:rPr>
        <w:t xml:space="preserve"> </w:t>
      </w:r>
      <w:r w:rsidR="00A41484" w:rsidRPr="00A41484">
        <w:rPr>
          <w:rFonts w:ascii="Times New Roman" w:eastAsia="微软雅黑" w:hAnsi="Times New Roman"/>
        </w:rPr>
        <w:t>RP-234058</w:t>
      </w:r>
      <w:r w:rsidR="00A41484">
        <w:rPr>
          <w:rFonts w:ascii="Times New Roman" w:eastAsia="微软雅黑" w:hAnsi="Times New Roman"/>
        </w:rPr>
        <w:t>,</w:t>
      </w:r>
      <w:r w:rsidR="00A41484" w:rsidRPr="00A41484">
        <w:t xml:space="preserve"> </w:t>
      </w:r>
      <w:r w:rsidR="00A41484" w:rsidRPr="00A41484">
        <w:rPr>
          <w:rFonts w:ascii="Times New Roman" w:eastAsia="微软雅黑" w:hAnsi="Times New Roman"/>
        </w:rPr>
        <w:t>New SID: Study on solutions for Ambient IoT (Internet of Things) in NR</w:t>
      </w:r>
      <w:r w:rsidR="00A41484">
        <w:rPr>
          <w:rFonts w:ascii="Times New Roman" w:eastAsia="微软雅黑" w:hAnsi="Times New Roman"/>
        </w:rPr>
        <w:t>.</w:t>
      </w:r>
    </w:p>
    <w:p w14:paraId="2518163D" w14:textId="77777777"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119BD" w14:textId="77777777" w:rsidR="002E24C1" w:rsidRDefault="002E24C1" w:rsidP="00C95156">
      <w:r>
        <w:separator/>
      </w:r>
    </w:p>
  </w:endnote>
  <w:endnote w:type="continuationSeparator" w:id="0">
    <w:p w14:paraId="6D7CF65F" w14:textId="77777777" w:rsidR="002E24C1" w:rsidRDefault="002E24C1"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01A8C" w14:textId="77777777" w:rsidR="002E24C1" w:rsidRDefault="002E24C1" w:rsidP="00C95156">
      <w:r>
        <w:separator/>
      </w:r>
    </w:p>
  </w:footnote>
  <w:footnote w:type="continuationSeparator" w:id="0">
    <w:p w14:paraId="48B5A2AE" w14:textId="77777777" w:rsidR="002E24C1" w:rsidRDefault="002E24C1" w:rsidP="00C951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0"/>
  </w:num>
  <w:num w:numId="4">
    <w:abstractNumId w:val="5"/>
  </w:num>
  <w:num w:numId="5">
    <w:abstractNumId w:val="8"/>
  </w:num>
  <w:num w:numId="6">
    <w:abstractNumId w:val="12"/>
  </w:num>
  <w:num w:numId="7">
    <w:abstractNumId w:val="10"/>
  </w:num>
  <w:num w:numId="8">
    <w:abstractNumId w:val="1"/>
  </w:num>
  <w:num w:numId="9">
    <w:abstractNumId w:val="7"/>
  </w:num>
  <w:num w:numId="10">
    <w:abstractNumId w:val="11"/>
  </w:num>
  <w:num w:numId="11">
    <w:abstractNumId w:val="0"/>
  </w:num>
  <w:num w:numId="12">
    <w:abstractNumId w:val="6"/>
  </w:num>
  <w:num w:numId="13">
    <w:abstractNumId w:val="2"/>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331"/>
    <w:rsid w:val="000169C8"/>
    <w:rsid w:val="0002425A"/>
    <w:rsid w:val="0002489D"/>
    <w:rsid w:val="00032264"/>
    <w:rsid w:val="000418D4"/>
    <w:rsid w:val="00054A17"/>
    <w:rsid w:val="0006353D"/>
    <w:rsid w:val="00067542"/>
    <w:rsid w:val="0007112D"/>
    <w:rsid w:val="000811DE"/>
    <w:rsid w:val="00084FA0"/>
    <w:rsid w:val="00086FC8"/>
    <w:rsid w:val="000A360E"/>
    <w:rsid w:val="000A3BCC"/>
    <w:rsid w:val="000A5732"/>
    <w:rsid w:val="000B351E"/>
    <w:rsid w:val="000B3E65"/>
    <w:rsid w:val="000C413C"/>
    <w:rsid w:val="000F5D9F"/>
    <w:rsid w:val="00133578"/>
    <w:rsid w:val="00144C43"/>
    <w:rsid w:val="0014738A"/>
    <w:rsid w:val="0016293B"/>
    <w:rsid w:val="00173A4D"/>
    <w:rsid w:val="001842BF"/>
    <w:rsid w:val="00194C25"/>
    <w:rsid w:val="001952E0"/>
    <w:rsid w:val="001A1D4D"/>
    <w:rsid w:val="001A6695"/>
    <w:rsid w:val="001A6AAB"/>
    <w:rsid w:val="001B7619"/>
    <w:rsid w:val="001C0E99"/>
    <w:rsid w:val="001F21F1"/>
    <w:rsid w:val="001F64EA"/>
    <w:rsid w:val="002045AD"/>
    <w:rsid w:val="002047AD"/>
    <w:rsid w:val="0020547D"/>
    <w:rsid w:val="002253CC"/>
    <w:rsid w:val="00243EEC"/>
    <w:rsid w:val="002456E6"/>
    <w:rsid w:val="00273DB3"/>
    <w:rsid w:val="0029775D"/>
    <w:rsid w:val="002A1E99"/>
    <w:rsid w:val="002B3CC5"/>
    <w:rsid w:val="002B72CC"/>
    <w:rsid w:val="002C54CA"/>
    <w:rsid w:val="002D42B0"/>
    <w:rsid w:val="002E13F0"/>
    <w:rsid w:val="002E24C1"/>
    <w:rsid w:val="00300A3E"/>
    <w:rsid w:val="00302742"/>
    <w:rsid w:val="0030796A"/>
    <w:rsid w:val="00307A39"/>
    <w:rsid w:val="00310345"/>
    <w:rsid w:val="00311B40"/>
    <w:rsid w:val="00314331"/>
    <w:rsid w:val="00315412"/>
    <w:rsid w:val="00332ED6"/>
    <w:rsid w:val="00342EE5"/>
    <w:rsid w:val="00364856"/>
    <w:rsid w:val="00372C84"/>
    <w:rsid w:val="0038207C"/>
    <w:rsid w:val="003971B5"/>
    <w:rsid w:val="00397E13"/>
    <w:rsid w:val="003A4B0B"/>
    <w:rsid w:val="003B073B"/>
    <w:rsid w:val="003C2D96"/>
    <w:rsid w:val="003D0939"/>
    <w:rsid w:val="00401DFB"/>
    <w:rsid w:val="0040523D"/>
    <w:rsid w:val="00410F0E"/>
    <w:rsid w:val="004143F4"/>
    <w:rsid w:val="0042709F"/>
    <w:rsid w:val="004335F3"/>
    <w:rsid w:val="00441AD8"/>
    <w:rsid w:val="00446AD7"/>
    <w:rsid w:val="004561C1"/>
    <w:rsid w:val="00464AE4"/>
    <w:rsid w:val="00473FE6"/>
    <w:rsid w:val="00480B80"/>
    <w:rsid w:val="004915C3"/>
    <w:rsid w:val="004961FD"/>
    <w:rsid w:val="004A1021"/>
    <w:rsid w:val="004D079B"/>
    <w:rsid w:val="004D118A"/>
    <w:rsid w:val="004D43D0"/>
    <w:rsid w:val="004E4347"/>
    <w:rsid w:val="004E763D"/>
    <w:rsid w:val="004E7A72"/>
    <w:rsid w:val="004E7C98"/>
    <w:rsid w:val="0051359A"/>
    <w:rsid w:val="00517705"/>
    <w:rsid w:val="00532636"/>
    <w:rsid w:val="00535E7C"/>
    <w:rsid w:val="0053653F"/>
    <w:rsid w:val="00537700"/>
    <w:rsid w:val="00545961"/>
    <w:rsid w:val="0056202F"/>
    <w:rsid w:val="005727CE"/>
    <w:rsid w:val="00584243"/>
    <w:rsid w:val="0058799C"/>
    <w:rsid w:val="00587E76"/>
    <w:rsid w:val="005A7FDB"/>
    <w:rsid w:val="005B1FD4"/>
    <w:rsid w:val="005C5934"/>
    <w:rsid w:val="005D4890"/>
    <w:rsid w:val="005D65B2"/>
    <w:rsid w:val="005F5253"/>
    <w:rsid w:val="00602FEE"/>
    <w:rsid w:val="00603D99"/>
    <w:rsid w:val="00604EF4"/>
    <w:rsid w:val="006069CC"/>
    <w:rsid w:val="006163F1"/>
    <w:rsid w:val="00616611"/>
    <w:rsid w:val="00620EB0"/>
    <w:rsid w:val="00623236"/>
    <w:rsid w:val="0063097E"/>
    <w:rsid w:val="006315B4"/>
    <w:rsid w:val="00656B7E"/>
    <w:rsid w:val="0066098D"/>
    <w:rsid w:val="00664996"/>
    <w:rsid w:val="006A551B"/>
    <w:rsid w:val="006B70D6"/>
    <w:rsid w:val="006C71D8"/>
    <w:rsid w:val="006E2DAB"/>
    <w:rsid w:val="006E47D4"/>
    <w:rsid w:val="00704639"/>
    <w:rsid w:val="007343C3"/>
    <w:rsid w:val="0076210F"/>
    <w:rsid w:val="007621EF"/>
    <w:rsid w:val="00765B2B"/>
    <w:rsid w:val="00780846"/>
    <w:rsid w:val="007A13B9"/>
    <w:rsid w:val="007B5957"/>
    <w:rsid w:val="007C422B"/>
    <w:rsid w:val="007E799D"/>
    <w:rsid w:val="007F38D7"/>
    <w:rsid w:val="0080399B"/>
    <w:rsid w:val="0084294C"/>
    <w:rsid w:val="0084360C"/>
    <w:rsid w:val="0084699E"/>
    <w:rsid w:val="00872D6E"/>
    <w:rsid w:val="00875333"/>
    <w:rsid w:val="008851BD"/>
    <w:rsid w:val="0089312C"/>
    <w:rsid w:val="008A47C9"/>
    <w:rsid w:val="008A5A9E"/>
    <w:rsid w:val="008B178C"/>
    <w:rsid w:val="008B59B0"/>
    <w:rsid w:val="008D3436"/>
    <w:rsid w:val="008D7A02"/>
    <w:rsid w:val="008E7C09"/>
    <w:rsid w:val="008F61C5"/>
    <w:rsid w:val="00905E97"/>
    <w:rsid w:val="00907F91"/>
    <w:rsid w:val="009232E0"/>
    <w:rsid w:val="009276F6"/>
    <w:rsid w:val="00930DC5"/>
    <w:rsid w:val="00936620"/>
    <w:rsid w:val="00943093"/>
    <w:rsid w:val="00974CCA"/>
    <w:rsid w:val="0097624B"/>
    <w:rsid w:val="00977C8F"/>
    <w:rsid w:val="00982A24"/>
    <w:rsid w:val="00991C6C"/>
    <w:rsid w:val="009A0F1F"/>
    <w:rsid w:val="009A1AF7"/>
    <w:rsid w:val="009A2671"/>
    <w:rsid w:val="009A5167"/>
    <w:rsid w:val="009B4952"/>
    <w:rsid w:val="009C3A4C"/>
    <w:rsid w:val="00A1353A"/>
    <w:rsid w:val="00A175EA"/>
    <w:rsid w:val="00A264C3"/>
    <w:rsid w:val="00A34872"/>
    <w:rsid w:val="00A373E2"/>
    <w:rsid w:val="00A41484"/>
    <w:rsid w:val="00A44B4C"/>
    <w:rsid w:val="00A61301"/>
    <w:rsid w:val="00A643B8"/>
    <w:rsid w:val="00A7504C"/>
    <w:rsid w:val="00A76CC3"/>
    <w:rsid w:val="00A80B53"/>
    <w:rsid w:val="00A83DBF"/>
    <w:rsid w:val="00A9044C"/>
    <w:rsid w:val="00A952ED"/>
    <w:rsid w:val="00A96D2C"/>
    <w:rsid w:val="00AA1E42"/>
    <w:rsid w:val="00AB185B"/>
    <w:rsid w:val="00AB5F6D"/>
    <w:rsid w:val="00AD214C"/>
    <w:rsid w:val="00AE4E46"/>
    <w:rsid w:val="00B0162E"/>
    <w:rsid w:val="00B16102"/>
    <w:rsid w:val="00B16919"/>
    <w:rsid w:val="00B2124D"/>
    <w:rsid w:val="00B23235"/>
    <w:rsid w:val="00B24A44"/>
    <w:rsid w:val="00B265A6"/>
    <w:rsid w:val="00B31C02"/>
    <w:rsid w:val="00B50F59"/>
    <w:rsid w:val="00B61513"/>
    <w:rsid w:val="00B74B76"/>
    <w:rsid w:val="00B83089"/>
    <w:rsid w:val="00BA4EF8"/>
    <w:rsid w:val="00BD0D57"/>
    <w:rsid w:val="00C05E3F"/>
    <w:rsid w:val="00C21BD9"/>
    <w:rsid w:val="00C30B8A"/>
    <w:rsid w:val="00C313E1"/>
    <w:rsid w:val="00C34C4E"/>
    <w:rsid w:val="00C36807"/>
    <w:rsid w:val="00C505B3"/>
    <w:rsid w:val="00C61C8D"/>
    <w:rsid w:val="00C646EE"/>
    <w:rsid w:val="00C74C66"/>
    <w:rsid w:val="00C74FB5"/>
    <w:rsid w:val="00C76986"/>
    <w:rsid w:val="00C83BB0"/>
    <w:rsid w:val="00C94588"/>
    <w:rsid w:val="00C95156"/>
    <w:rsid w:val="00CA6C64"/>
    <w:rsid w:val="00CD5A61"/>
    <w:rsid w:val="00CE3956"/>
    <w:rsid w:val="00CE781B"/>
    <w:rsid w:val="00CF3BFE"/>
    <w:rsid w:val="00D02CDD"/>
    <w:rsid w:val="00D03ECC"/>
    <w:rsid w:val="00D0688D"/>
    <w:rsid w:val="00D10A67"/>
    <w:rsid w:val="00D22600"/>
    <w:rsid w:val="00D278D7"/>
    <w:rsid w:val="00D3679B"/>
    <w:rsid w:val="00D5009F"/>
    <w:rsid w:val="00D526F8"/>
    <w:rsid w:val="00D53F33"/>
    <w:rsid w:val="00D81C09"/>
    <w:rsid w:val="00D9207E"/>
    <w:rsid w:val="00DB014F"/>
    <w:rsid w:val="00DB509B"/>
    <w:rsid w:val="00DD7943"/>
    <w:rsid w:val="00DE5DA8"/>
    <w:rsid w:val="00DF2493"/>
    <w:rsid w:val="00DF71D8"/>
    <w:rsid w:val="00E03EDC"/>
    <w:rsid w:val="00E054EF"/>
    <w:rsid w:val="00E277D6"/>
    <w:rsid w:val="00E3212D"/>
    <w:rsid w:val="00E33903"/>
    <w:rsid w:val="00E34E18"/>
    <w:rsid w:val="00E5054D"/>
    <w:rsid w:val="00E52E46"/>
    <w:rsid w:val="00E77FCE"/>
    <w:rsid w:val="00E82BB4"/>
    <w:rsid w:val="00E850F4"/>
    <w:rsid w:val="00EB25EF"/>
    <w:rsid w:val="00EB5056"/>
    <w:rsid w:val="00EC39FB"/>
    <w:rsid w:val="00EC3CE3"/>
    <w:rsid w:val="00EE06AB"/>
    <w:rsid w:val="00EE55A9"/>
    <w:rsid w:val="00EE78C3"/>
    <w:rsid w:val="00EF34A5"/>
    <w:rsid w:val="00EF465C"/>
    <w:rsid w:val="00F03F90"/>
    <w:rsid w:val="00F219E8"/>
    <w:rsid w:val="00F52B41"/>
    <w:rsid w:val="00F577B3"/>
    <w:rsid w:val="00F73A72"/>
    <w:rsid w:val="00F8293B"/>
    <w:rsid w:val="00FC3847"/>
    <w:rsid w:val="00FE2621"/>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4FD39"/>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34"/>
    <w:qFormat/>
    <w:rsid w:val="00C95156"/>
    <w:pPr>
      <w:ind w:leftChars="400" w:left="840"/>
    </w:pPr>
    <w:rPr>
      <w:lang w:eastAsia="x-none"/>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semiHidden/>
    <w:unhideWhenUsed/>
    <w:rsid w:val="00FE2621"/>
    <w:pPr>
      <w:spacing w:after="120"/>
    </w:pPr>
  </w:style>
  <w:style w:type="character" w:customStyle="1" w:styleId="aa">
    <w:name w:val="正文文本 字符"/>
    <w:basedOn w:val="a0"/>
    <w:link w:val="a9"/>
    <w:uiPriority w:val="99"/>
    <w:semiHidden/>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 w:id="1930499656">
      <w:bodyDiv w:val="1"/>
      <w:marLeft w:val="0"/>
      <w:marRight w:val="0"/>
      <w:marTop w:val="0"/>
      <w:marBottom w:val="0"/>
      <w:divBdr>
        <w:top w:val="none" w:sz="0" w:space="0" w:color="auto"/>
        <w:left w:val="none" w:sz="0" w:space="0" w:color="auto"/>
        <w:bottom w:val="none" w:sz="0" w:space="0" w:color="auto"/>
        <w:right w:val="none" w:sz="0" w:space="0" w:color="auto"/>
      </w:divBdr>
      <w:divsChild>
        <w:div w:id="1712222202">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B0C4-16B1-435D-9BBC-1512D7A2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32</cp:revision>
  <dcterms:created xsi:type="dcterms:W3CDTF">2024-01-31T11:38:00Z</dcterms:created>
  <dcterms:modified xsi:type="dcterms:W3CDTF">2024-02-15T16:48:00Z</dcterms:modified>
</cp:coreProperties>
</file>